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07AA9" w:rsidRDefault="00D62D5D" w:rsidP="00607A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07A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07AA9" w:rsidRPr="00607AA9">
              <w:rPr>
                <w:b/>
                <w:sz w:val="24"/>
                <w:szCs w:val="24"/>
              </w:rPr>
              <w:t>Ws</w:t>
            </w:r>
            <w:r w:rsidR="00607AA9">
              <w:rPr>
                <w:b/>
                <w:sz w:val="24"/>
                <w:szCs w:val="24"/>
              </w:rPr>
              <w:t>pieranie</w:t>
            </w:r>
            <w:r w:rsidR="00E41DE7">
              <w:rPr>
                <w:b/>
                <w:sz w:val="24"/>
                <w:szCs w:val="24"/>
              </w:rPr>
              <w:t xml:space="preserve"> rozwoj</w:t>
            </w:r>
            <w:r w:rsidR="00607AA9">
              <w:rPr>
                <w:b/>
                <w:sz w:val="24"/>
                <w:szCs w:val="24"/>
              </w:rPr>
              <w:t xml:space="preserve">u dzieci w wieku przedszkolnym </w:t>
            </w:r>
            <w:r w:rsidR="00E41DE7">
              <w:rPr>
                <w:b/>
                <w:sz w:val="24"/>
                <w:szCs w:val="24"/>
              </w:rPr>
              <w:t>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F09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  <w:p w:rsidR="00F36411" w:rsidRPr="00742916" w:rsidRDefault="00F36411" w:rsidP="00BF09B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C243D" w:rsidRDefault="00D62D5D" w:rsidP="00C275A2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17A1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EA4954">
              <w:rPr>
                <w:b/>
                <w:sz w:val="24"/>
                <w:szCs w:val="24"/>
              </w:rPr>
              <w:t>PRZEDSZKOLNA I  WCZESNOSZKOLNA</w:t>
            </w:r>
          </w:p>
          <w:p w:rsidR="00F36411" w:rsidRPr="00742916" w:rsidRDefault="00F36411" w:rsidP="00C17A1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07AA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028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10281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07AA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E41DE7" w:rsidRDefault="0028709F" w:rsidP="00E41DE7">
            <w:pPr>
              <w:jc w:val="center"/>
              <w:rPr>
                <w:b/>
                <w:sz w:val="24"/>
                <w:szCs w:val="24"/>
              </w:rPr>
            </w:pPr>
            <w:r w:rsidRPr="00E41DE7"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479E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D0C85" w:rsidRDefault="002D0C85" w:rsidP="00D62D5D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D0C85" w:rsidRDefault="002D0C85" w:rsidP="00C275A2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C243D" w:rsidRDefault="00EA676A" w:rsidP="00A8737F">
            <w:pPr>
              <w:jc w:val="both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Zapoznanie z podstawową wie</w:t>
            </w:r>
            <w:r w:rsidR="00A8737F">
              <w:rPr>
                <w:sz w:val="24"/>
                <w:szCs w:val="24"/>
              </w:rPr>
              <w:t>dzą z zakresu rozwoju człowieka (szczególnie dzieci w wieku przedszkolnym i wczesnoszkolnym).</w:t>
            </w:r>
            <w:r w:rsidRPr="002C243D">
              <w:rPr>
                <w:sz w:val="24"/>
                <w:szCs w:val="24"/>
              </w:rPr>
              <w:t xml:space="preserve"> Umożliwienie rozumienia zależności rozwojowych w poszczególnych okresach życia. Kształtowanie umiejętności dokonywania oceny postępu rozwoju fizycznego dziecka i podejmowania działań pomocowych. Uświadomien</w:t>
            </w:r>
            <w:r w:rsidR="00A8737F">
              <w:rPr>
                <w:sz w:val="24"/>
                <w:szCs w:val="24"/>
              </w:rPr>
              <w:t>ie znaczenia profilaktyki opieki zdrowotnej</w:t>
            </w:r>
            <w:r w:rsidR="00F36411">
              <w:rPr>
                <w:sz w:val="24"/>
                <w:szCs w:val="24"/>
              </w:rPr>
              <w:t>.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2C243D" w:rsidRDefault="004F6C45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41D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C243D" w:rsidRDefault="003479EC" w:rsidP="00A873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rozwój</w:t>
            </w:r>
            <w:r w:rsidR="00A8737F">
              <w:rPr>
                <w:sz w:val="24"/>
                <w:szCs w:val="24"/>
              </w:rPr>
              <w:t xml:space="preserve"> człowieka i jego uwarunkowania</w:t>
            </w:r>
            <w:r w:rsidR="00EA676A" w:rsidRPr="002C243D">
              <w:rPr>
                <w:sz w:val="24"/>
                <w:szCs w:val="24"/>
              </w:rPr>
              <w:t>; charakteryzuje zasady zdrowego stylu życia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A1E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Ped2P_W01</w:t>
            </w:r>
          </w:p>
          <w:p w:rsidR="00A60C43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41DE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Dostrzega prawidłowości i zależności rozwojowe; rozpoznaje najczęściej występujące zaburzenia w rozw</w:t>
            </w:r>
            <w:r w:rsidR="00A8737F">
              <w:rPr>
                <w:sz w:val="24"/>
                <w:szCs w:val="24"/>
              </w:rPr>
              <w:t>oju fizycznym dzieci</w:t>
            </w:r>
            <w:r w:rsidRPr="002C24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Ped2P_U18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Posługuje się rozszerzoną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Ped2P_U02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Ped2P_U07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Wykazuje pogłębione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Rozumie potrzebę ciągłego kształcenia się i uzupełniania wiedzy o rozwoju dzieci i młodzieży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Człowiek jako organizm biologiczny. Aspekty ilościowe i jakościowe rozwoju.</w:t>
            </w:r>
          </w:p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Sylwetka rozwojowa dziecka w wieku przedszkolnym i wczesnoszkolnym - rozwój fizyczny, motoryczny, rozwój procesów poznawczych, rozwój społeczno-emocjonalny i moralny.</w:t>
            </w:r>
          </w:p>
          <w:p w:rsidR="00970B2A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Układy i funkcje organizmu człowieka i ich znaczenie w procesie uczenia się - </w:t>
            </w:r>
          </w:p>
          <w:p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nerwowy, </w:t>
            </w:r>
          </w:p>
          <w:p w:rsidR="00970B2A" w:rsidRDefault="00CD4D1E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wzrokow</w:t>
            </w:r>
            <w:r w:rsidR="00970B2A">
              <w:rPr>
                <w:rFonts w:ascii="Times New Roman" w:hAnsi="Times New Roman"/>
                <w:sz w:val="24"/>
                <w:szCs w:val="24"/>
              </w:rPr>
              <w:t xml:space="preserve">o-słuchowy, 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pokarmowy,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oddechowy,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krążenia,</w:t>
            </w:r>
          </w:p>
          <w:p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odpornościowy, </w:t>
            </w:r>
          </w:p>
          <w:p w:rsidR="00CD4D1E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hormonalny.</w:t>
            </w:r>
          </w:p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Wybrane zaburzenia </w:t>
            </w:r>
            <w:r w:rsidR="00970B2A">
              <w:rPr>
                <w:rFonts w:ascii="Times New Roman" w:hAnsi="Times New Roman"/>
                <w:sz w:val="24"/>
                <w:szCs w:val="24"/>
              </w:rPr>
              <w:t>rozwojowe i choroby wieku przedszkolnego i szkolnego</w:t>
            </w:r>
            <w:r>
              <w:rPr>
                <w:rFonts w:ascii="Times New Roman" w:hAnsi="Times New Roman"/>
                <w:sz w:val="24"/>
                <w:szCs w:val="24"/>
              </w:rPr>
              <w:t>. Podstawowe pojęcia dotyczące chorób zakaźnych i niezakaźnych</w:t>
            </w:r>
            <w:r w:rsidR="00970B2A">
              <w:rPr>
                <w:rFonts w:ascii="Times New Roman" w:hAnsi="Times New Roman"/>
                <w:sz w:val="24"/>
                <w:szCs w:val="24"/>
              </w:rPr>
              <w:t>, negatywne przejawy w procesie kształcenia i wychowania.</w:t>
            </w:r>
          </w:p>
          <w:p w:rsidR="00EC745A" w:rsidRPr="00EC745A" w:rsidRDefault="00EC745A" w:rsidP="00EC74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Profilaktyka chorób wrodzonych i cywilizacyjnych. Badania przesiewowe. Poradnictwo.</w:t>
            </w:r>
          </w:p>
          <w:p w:rsidR="00970B2A" w:rsidRPr="00970B2A" w:rsidRDefault="00CD4D1E" w:rsidP="00970B2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Zadania nauczyciela/wychowawcy w poszczególnych okresach rozwoju</w:t>
            </w:r>
            <w:r w:rsidR="00970B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EA676A" w:rsidRDefault="00D62D5D" w:rsidP="00EF6180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Czynniki wewnętrzne warunkujące rozwój (genetyczne).</w:t>
            </w:r>
          </w:p>
          <w:p w:rsidR="00EA676A" w:rsidRDefault="00970B2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F6180" w:rsidRPr="00970B2A">
              <w:rPr>
                <w:sz w:val="24"/>
                <w:szCs w:val="24"/>
              </w:rPr>
              <w:t>Czynniki zewnętrzne warunkujące rozwój i zdrowie człowieka (klimat, środowisko społeczne).</w:t>
            </w:r>
          </w:p>
          <w:p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70B2A">
              <w:rPr>
                <w:sz w:val="24"/>
                <w:szCs w:val="24"/>
              </w:rPr>
              <w:t>Proces akceleracji - przyczyny i skutki.</w:t>
            </w:r>
          </w:p>
          <w:p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Sposoby zaspokajania potrzeb biologicznych człowieka - żywienie, aktywność fizyczna, rytmy pracy i wypoczynku).</w:t>
            </w:r>
          </w:p>
          <w:p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70B2A">
              <w:rPr>
                <w:sz w:val="24"/>
                <w:szCs w:val="24"/>
              </w:rPr>
              <w:t xml:space="preserve">. </w:t>
            </w:r>
            <w:r w:rsidR="00EA676A" w:rsidRPr="00970B2A">
              <w:rPr>
                <w:sz w:val="24"/>
                <w:szCs w:val="24"/>
              </w:rPr>
              <w:t>Metody oceny i kontroli rozwoj</w:t>
            </w:r>
            <w:r w:rsidR="00EF6180" w:rsidRPr="00970B2A">
              <w:rPr>
                <w:sz w:val="24"/>
                <w:szCs w:val="24"/>
              </w:rPr>
              <w:t xml:space="preserve">u fizycznego dzieci w wieku </w:t>
            </w:r>
            <w:r>
              <w:rPr>
                <w:sz w:val="24"/>
                <w:szCs w:val="24"/>
              </w:rPr>
              <w:t>przedszkolnym i wczesnoszkoln</w:t>
            </w:r>
            <w:r w:rsidR="007A1A87">
              <w:rPr>
                <w:sz w:val="24"/>
                <w:szCs w:val="24"/>
              </w:rPr>
              <w:t>ym (wiek kalendarzowy, wiek roz</w:t>
            </w:r>
            <w:r>
              <w:rPr>
                <w:sz w:val="24"/>
                <w:szCs w:val="24"/>
              </w:rPr>
              <w:t>w</w:t>
            </w:r>
            <w:r w:rsidR="007A1A87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jowy).</w:t>
            </w:r>
          </w:p>
          <w:p w:rsidR="00D62D5D" w:rsidRPr="00970B2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Profilaktyczna opieka zdrowotna nad dzieckiem.</w:t>
            </w:r>
            <w:r w:rsidR="00970B2A" w:rsidRPr="00970B2A">
              <w:rPr>
                <w:sz w:val="24"/>
                <w:szCs w:val="24"/>
              </w:rPr>
              <w:t xml:space="preserve"> Ochrona zdrowia 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Doleżych B.,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Łaszczyca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P. (red.),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z elementami higieny szkolnej</w:t>
            </w:r>
            <w:r w:rsidR="001217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2177C" w:rsidRPr="0012177C">
              <w:rPr>
                <w:rFonts w:ascii="Times New Roman" w:hAnsi="Times New Roman"/>
                <w:sz w:val="24"/>
                <w:szCs w:val="24"/>
              </w:rPr>
              <w:t>Podręcznik dla studentów kierunków pedagogicznych i psychologicznych</w:t>
            </w:r>
            <w:r w:rsidR="0012177C">
              <w:rPr>
                <w:rFonts w:ascii="Times New Roman" w:hAnsi="Times New Roman"/>
                <w:sz w:val="24"/>
                <w:szCs w:val="24"/>
              </w:rPr>
              <w:t>,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 xml:space="preserve"> Toruń 2004.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 xml:space="preserve">Biomedyczne podstawy rozwoju i wychowania, 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Radom-Kielce 2008.</w:t>
            </w:r>
          </w:p>
          <w:p w:rsidR="00D62D5D" w:rsidRPr="0012177C" w:rsidRDefault="00EA676A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i wychowania. Ogólne zagadnienia rozwoju biologicznego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12177C" w:rsidRDefault="0012177C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180">
              <w:rPr>
                <w:rFonts w:ascii="Times New Roman" w:hAnsi="Times New Roman"/>
                <w:sz w:val="24"/>
                <w:szCs w:val="24"/>
              </w:rPr>
              <w:t>Woynarowska</w:t>
            </w:r>
            <w:proofErr w:type="spellEnd"/>
            <w:r w:rsidRPr="00EF6180">
              <w:rPr>
                <w:rFonts w:ascii="Times New Roman" w:hAnsi="Times New Roman"/>
                <w:sz w:val="24"/>
                <w:szCs w:val="24"/>
              </w:rPr>
              <w:t xml:space="preserve"> B., </w:t>
            </w:r>
            <w:r w:rsidRPr="00EF6180">
              <w:rPr>
                <w:rFonts w:ascii="Times New Roman" w:hAnsi="Times New Roman"/>
                <w:iCs/>
                <w:sz w:val="24"/>
                <w:szCs w:val="24"/>
              </w:rPr>
              <w:t>Edukacja zdrowotna. Podręcznik akademicki</w:t>
            </w:r>
            <w:r w:rsidRPr="00EF61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12177C">
              <w:rPr>
                <w:rFonts w:ascii="Times New Roman" w:hAnsi="Times New Roman"/>
                <w:sz w:val="24"/>
                <w:szCs w:val="24"/>
              </w:rPr>
              <w:t>Warszawa 2012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2C243D" w:rsidRDefault="00EA676A" w:rsidP="0012177C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praktyczne</w:t>
            </w:r>
            <w:r w:rsidR="0012177C">
              <w:rPr>
                <w:sz w:val="24"/>
                <w:szCs w:val="24"/>
              </w:rPr>
              <w:t>:</w:t>
            </w:r>
            <w:r w:rsidRPr="002C243D">
              <w:rPr>
                <w:sz w:val="24"/>
                <w:szCs w:val="24"/>
              </w:rPr>
              <w:t xml:space="preserve"> </w:t>
            </w:r>
            <w:r w:rsidR="0012177C">
              <w:rPr>
                <w:sz w:val="24"/>
                <w:szCs w:val="24"/>
              </w:rPr>
              <w:t>ćwiczenia,</w:t>
            </w:r>
            <w:r w:rsidRPr="002C243D">
              <w:rPr>
                <w:sz w:val="24"/>
                <w:szCs w:val="24"/>
              </w:rPr>
              <w:t xml:space="preserve"> metody problemowe</w:t>
            </w:r>
            <w:r w:rsidR="0012177C">
              <w:rPr>
                <w:sz w:val="24"/>
                <w:szCs w:val="24"/>
              </w:rPr>
              <w:t>, projekt multimedialny.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36411" w:rsidRDefault="00D62D5D" w:rsidP="00F36411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EA676A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43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43D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rFonts w:ascii="Arial Narrow" w:hAnsi="Arial Narrow"/>
                <w:sz w:val="24"/>
                <w:szCs w:val="24"/>
              </w:rPr>
              <w:t>Zal</w:t>
            </w:r>
            <w:r w:rsidR="00D0308C" w:rsidRPr="002C243D">
              <w:rPr>
                <w:rFonts w:ascii="Arial Narrow" w:hAnsi="Arial Narrow"/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4954" w:rsidRPr="008D4BE7" w:rsidTr="00664A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4954" w:rsidRPr="008D4BE7" w:rsidRDefault="00EA4954" w:rsidP="00664A3F">
            <w:pPr>
              <w:jc w:val="center"/>
              <w:rPr>
                <w:b/>
              </w:rPr>
            </w:pPr>
          </w:p>
          <w:p w:rsidR="00EA4954" w:rsidRPr="00742916" w:rsidRDefault="00EA4954" w:rsidP="00664A3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4954" w:rsidRPr="008D4BE7" w:rsidRDefault="00EA4954" w:rsidP="00664A3F">
            <w:pPr>
              <w:jc w:val="center"/>
              <w:rPr>
                <w:b/>
                <w:color w:val="FF0000"/>
              </w:rPr>
            </w:pPr>
          </w:p>
        </w:tc>
      </w:tr>
      <w:tr w:rsidR="00EA4954" w:rsidRPr="00742916" w:rsidTr="00664A3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4954" w:rsidRDefault="00EA4954" w:rsidP="00664A3F">
            <w:pPr>
              <w:jc w:val="center"/>
              <w:rPr>
                <w:sz w:val="24"/>
                <w:szCs w:val="24"/>
              </w:rPr>
            </w:pPr>
          </w:p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4954" w:rsidRPr="00742916" w:rsidRDefault="00EA4954" w:rsidP="00664A3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4954" w:rsidRPr="00BC3779" w:rsidTr="00664A3F">
        <w:trPr>
          <w:trHeight w:val="262"/>
        </w:trPr>
        <w:tc>
          <w:tcPr>
            <w:tcW w:w="5070" w:type="dxa"/>
            <w:vMerge/>
          </w:tcPr>
          <w:p w:rsidR="00EA4954" w:rsidRPr="00742916" w:rsidRDefault="00EA4954" w:rsidP="00664A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4954" w:rsidRPr="00E41DE7" w:rsidRDefault="0028709F" w:rsidP="00664A3F">
            <w:pPr>
              <w:jc w:val="center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4954" w:rsidRPr="00E41DE7" w:rsidRDefault="0028709F" w:rsidP="00664A3F">
            <w:pPr>
              <w:jc w:val="center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07AA9">
              <w:rPr>
                <w:sz w:val="24"/>
                <w:szCs w:val="24"/>
              </w:rPr>
              <w:t>0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A4954" w:rsidRPr="00742916" w:rsidRDefault="00607AA9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E41DE7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41DE7">
              <w:rPr>
                <w:b/>
                <w:sz w:val="24"/>
                <w:szCs w:val="24"/>
              </w:rPr>
              <w:t>4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A4954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C75B65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07AA9">
              <w:rPr>
                <w:b/>
                <w:sz w:val="24"/>
                <w:szCs w:val="24"/>
              </w:rPr>
              <w:t>6</w:t>
            </w:r>
          </w:p>
        </w:tc>
      </w:tr>
      <w:tr w:rsidR="00EA4954" w:rsidRPr="0083766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837666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4954" w:rsidRPr="00837666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715DFF"/>
    <w:multiLevelType w:val="hybridMultilevel"/>
    <w:tmpl w:val="98C8A9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3250FE"/>
    <w:multiLevelType w:val="hybridMultilevel"/>
    <w:tmpl w:val="C3C612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2177C"/>
    <w:rsid w:val="001C0204"/>
    <w:rsid w:val="00266245"/>
    <w:rsid w:val="0028709F"/>
    <w:rsid w:val="00292893"/>
    <w:rsid w:val="002C243D"/>
    <w:rsid w:val="002D0C85"/>
    <w:rsid w:val="003479EC"/>
    <w:rsid w:val="003E4889"/>
    <w:rsid w:val="004244D2"/>
    <w:rsid w:val="004B4A7C"/>
    <w:rsid w:val="004B701D"/>
    <w:rsid w:val="004E6163"/>
    <w:rsid w:val="004F6C45"/>
    <w:rsid w:val="00510281"/>
    <w:rsid w:val="00534D91"/>
    <w:rsid w:val="00607AA9"/>
    <w:rsid w:val="00631F92"/>
    <w:rsid w:val="006C7DB2"/>
    <w:rsid w:val="007A1A87"/>
    <w:rsid w:val="008B388B"/>
    <w:rsid w:val="00900650"/>
    <w:rsid w:val="00926757"/>
    <w:rsid w:val="0094566C"/>
    <w:rsid w:val="00970B2A"/>
    <w:rsid w:val="00974A7A"/>
    <w:rsid w:val="00993744"/>
    <w:rsid w:val="009A414A"/>
    <w:rsid w:val="009B1E54"/>
    <w:rsid w:val="009D1301"/>
    <w:rsid w:val="00A60C43"/>
    <w:rsid w:val="00A82DF8"/>
    <w:rsid w:val="00A8737F"/>
    <w:rsid w:val="00AE5499"/>
    <w:rsid w:val="00B346B8"/>
    <w:rsid w:val="00BA1D44"/>
    <w:rsid w:val="00BC207F"/>
    <w:rsid w:val="00BD35CF"/>
    <w:rsid w:val="00BF09B6"/>
    <w:rsid w:val="00C17A1E"/>
    <w:rsid w:val="00C94F3E"/>
    <w:rsid w:val="00CA7366"/>
    <w:rsid w:val="00CD4D1E"/>
    <w:rsid w:val="00CF3D2D"/>
    <w:rsid w:val="00D0308C"/>
    <w:rsid w:val="00D57C1A"/>
    <w:rsid w:val="00D62D5D"/>
    <w:rsid w:val="00D828D1"/>
    <w:rsid w:val="00E41DE7"/>
    <w:rsid w:val="00E809F3"/>
    <w:rsid w:val="00EA2BC5"/>
    <w:rsid w:val="00EA4954"/>
    <w:rsid w:val="00EA676A"/>
    <w:rsid w:val="00EC745A"/>
    <w:rsid w:val="00EF6180"/>
    <w:rsid w:val="00F07712"/>
    <w:rsid w:val="00F3074D"/>
    <w:rsid w:val="00F357A7"/>
    <w:rsid w:val="00F36411"/>
    <w:rsid w:val="00FB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DFC8B-FED5-4917-86CF-87999633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2019-01-07T21:43:00Z</dcterms:created>
  <dcterms:modified xsi:type="dcterms:W3CDTF">2019-09-22T18:52:00Z</dcterms:modified>
</cp:coreProperties>
</file>